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7E7FF" w14:textId="77777777" w:rsidR="00E35596" w:rsidRPr="004F76F5" w:rsidRDefault="00E35596" w:rsidP="00E35596">
      <w:pPr>
        <w:pStyle w:val="Tittel"/>
        <w:rPr>
          <w:rFonts w:ascii="Georgia" w:hAnsi="Georgia"/>
        </w:rPr>
      </w:pPr>
      <w:bookmarkStart w:id="0" w:name="_Toc297280433"/>
      <w:r w:rsidRPr="004F76F5">
        <w:rPr>
          <w:rFonts w:ascii="Georgia" w:hAnsi="Georgia"/>
        </w:rPr>
        <w:t>Bilag 7 – Endringer i den generelle rammeavtaleteksten med bilag</w:t>
      </w:r>
      <w:bookmarkEnd w:id="0"/>
    </w:p>
    <w:p w14:paraId="7817E800" w14:textId="77777777" w:rsidR="00E35596" w:rsidRPr="000D6617" w:rsidRDefault="00E35596" w:rsidP="00E35596">
      <w:pPr>
        <w:rPr>
          <w:sz w:val="24"/>
          <w:u w:val="single"/>
        </w:rPr>
      </w:pPr>
    </w:p>
    <w:p w14:paraId="7817E801" w14:textId="77777777" w:rsidR="00E35596" w:rsidRPr="004F76F5" w:rsidRDefault="00E35596" w:rsidP="00E35596">
      <w:pPr>
        <w:rPr>
          <w:rFonts w:ascii="Franklin Gothic Book" w:hAnsi="Franklin Gothic Book"/>
          <w:b/>
          <w:i/>
          <w:u w:val="single"/>
        </w:rPr>
      </w:pPr>
      <w:r w:rsidRPr="004F76F5">
        <w:rPr>
          <w:rFonts w:ascii="Franklin Gothic Book" w:hAnsi="Franklin Gothic Book"/>
          <w:b/>
          <w:i/>
          <w:sz w:val="24"/>
          <w:u w:val="single"/>
        </w:rPr>
        <w:t>INSTRUKS TIL LEVERANDØR</w:t>
      </w:r>
    </w:p>
    <w:p w14:paraId="7817E802" w14:textId="77777777" w:rsidR="00E35596" w:rsidRPr="004F76F5" w:rsidRDefault="00E35596" w:rsidP="00E35596">
      <w:pPr>
        <w:rPr>
          <w:rFonts w:ascii="Franklin Gothic Book" w:hAnsi="Franklin Gothic Book"/>
        </w:rPr>
      </w:pPr>
    </w:p>
    <w:p w14:paraId="7817E803" w14:textId="25BAD29D" w:rsidR="00E35596" w:rsidRPr="004F76F5" w:rsidRDefault="00E35596" w:rsidP="00E35596">
      <w:pPr>
        <w:rPr>
          <w:rFonts w:ascii="Franklin Gothic Book" w:hAnsi="Franklin Gothic Book"/>
          <w:i/>
        </w:rPr>
      </w:pPr>
      <w:r w:rsidRPr="004F76F5">
        <w:rPr>
          <w:rFonts w:ascii="Franklin Gothic Book" w:hAnsi="Franklin Gothic Book"/>
          <w:i/>
        </w:rPr>
        <w:t xml:space="preserve">Endringer Leverandøren har til den generelle rammeavtaleavtaletekst og bilag skrives inn i </w:t>
      </w:r>
      <w:r w:rsidR="005177AA" w:rsidRPr="004F76F5">
        <w:rPr>
          <w:rFonts w:ascii="Franklin Gothic Book" w:hAnsi="Franklin Gothic Book"/>
          <w:i/>
        </w:rPr>
        <w:t>«tilbudets avvik</w:t>
      </w:r>
      <w:r w:rsidRPr="004F76F5">
        <w:rPr>
          <w:rFonts w:ascii="Franklin Gothic Book" w:hAnsi="Franklin Gothic Book"/>
          <w:i/>
        </w:rPr>
        <w:t xml:space="preserve">”. Se </w:t>
      </w:r>
      <w:r w:rsidR="005177AA" w:rsidRPr="004F76F5">
        <w:rPr>
          <w:rFonts w:ascii="Franklin Gothic Book" w:hAnsi="Franklin Gothic Book"/>
          <w:i/>
        </w:rPr>
        <w:t xml:space="preserve">vedlegg til konkurransegrunnlaget. </w:t>
      </w:r>
    </w:p>
    <w:p w14:paraId="7817E804" w14:textId="77777777" w:rsidR="00E35596" w:rsidRPr="004F76F5" w:rsidRDefault="00E35596" w:rsidP="00E35596">
      <w:pPr>
        <w:rPr>
          <w:rFonts w:ascii="Franklin Gothic Book" w:hAnsi="Franklin Gothic Book"/>
          <w:i/>
        </w:rPr>
      </w:pPr>
    </w:p>
    <w:p w14:paraId="7817E805" w14:textId="77777777" w:rsidR="00107D66" w:rsidRDefault="00E35596" w:rsidP="003B2C10">
      <w:pPr>
        <w:rPr>
          <w:rFonts w:ascii="Franklin Gothic Book" w:hAnsi="Franklin Gothic Book"/>
          <w:i/>
        </w:rPr>
      </w:pPr>
      <w:r w:rsidRPr="004F76F5">
        <w:rPr>
          <w:rFonts w:ascii="Franklin Gothic Book" w:hAnsi="Franklin Gothic Book"/>
          <w:i/>
        </w:rPr>
        <w:t>Utfylling av bilag 7 gjøres i forbindelse med ferdigstillelse av kontrakt etter at Leverandøren har blitt tildelt rammeavtale.</w:t>
      </w:r>
    </w:p>
    <w:p w14:paraId="228B3297" w14:textId="4AAB3063" w:rsidR="00382497" w:rsidRDefault="00382497" w:rsidP="003B2C10">
      <w:pPr>
        <w:rPr>
          <w:rFonts w:ascii="Franklin Gothic Book" w:hAnsi="Franklin Gothic Book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26"/>
        <w:gridCol w:w="8020"/>
      </w:tblGrid>
      <w:tr w:rsidR="00382497" w14:paraId="564AAB6E" w14:textId="77777777" w:rsidTr="00382497">
        <w:tc>
          <w:tcPr>
            <w:tcW w:w="1526" w:type="dxa"/>
          </w:tcPr>
          <w:p w14:paraId="1A21115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01A29C1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0F9368FF" w14:textId="77777777" w:rsidTr="00382497">
        <w:tc>
          <w:tcPr>
            <w:tcW w:w="1526" w:type="dxa"/>
          </w:tcPr>
          <w:p w14:paraId="099F7C5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46719CA6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35AE0A07" w14:textId="77777777" w:rsidTr="00382497">
        <w:tc>
          <w:tcPr>
            <w:tcW w:w="1526" w:type="dxa"/>
          </w:tcPr>
          <w:p w14:paraId="252FA633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3007C8C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468397BA" w14:textId="77777777" w:rsidTr="00382497">
        <w:tc>
          <w:tcPr>
            <w:tcW w:w="1526" w:type="dxa"/>
          </w:tcPr>
          <w:p w14:paraId="70C38DED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19289FB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  <w:tr w:rsidR="00382497" w14:paraId="5CB486CE" w14:textId="77777777" w:rsidTr="00382497">
        <w:tc>
          <w:tcPr>
            <w:tcW w:w="1526" w:type="dxa"/>
          </w:tcPr>
          <w:p w14:paraId="4160A485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  <w:tc>
          <w:tcPr>
            <w:tcW w:w="8020" w:type="dxa"/>
          </w:tcPr>
          <w:p w14:paraId="33945603" w14:textId="77777777" w:rsidR="00382497" w:rsidRDefault="00382497" w:rsidP="003B2C10">
            <w:pPr>
              <w:rPr>
                <w:rFonts w:ascii="Franklin Gothic Book" w:hAnsi="Franklin Gothic Book"/>
              </w:rPr>
            </w:pPr>
          </w:p>
        </w:tc>
      </w:tr>
    </w:tbl>
    <w:p w14:paraId="4C17DDF7" w14:textId="77777777" w:rsidR="00382497" w:rsidRPr="004F76F5" w:rsidRDefault="00382497" w:rsidP="003B2C10">
      <w:pPr>
        <w:rPr>
          <w:rFonts w:ascii="Franklin Gothic Book" w:hAnsi="Franklin Gothic Book"/>
        </w:rPr>
      </w:pPr>
      <w:bookmarkStart w:id="1" w:name="_GoBack"/>
      <w:bookmarkEnd w:id="1"/>
    </w:p>
    <w:sectPr w:rsidR="00382497" w:rsidRPr="004F76F5" w:rsidSect="000B577B">
      <w:headerReference w:type="default" r:id="rId13"/>
      <w:footerReference w:type="even" r:id="rId14"/>
      <w:footerReference w:type="default" r:id="rId15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7E811" w14:textId="77777777" w:rsidR="004E01BB" w:rsidRDefault="005177AA">
      <w:r>
        <w:separator/>
      </w:r>
    </w:p>
  </w:endnote>
  <w:endnote w:type="continuationSeparator" w:id="0">
    <w:p w14:paraId="7817E813" w14:textId="77777777" w:rsidR="004E01BB" w:rsidRDefault="005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9" w14:textId="77777777" w:rsidR="00DC5B22" w:rsidRDefault="008D2FBC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7817E80A" w14:textId="77777777" w:rsidR="00DC5B22" w:rsidRDefault="00382497" w:rsidP="003E2CA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B" w14:textId="77777777" w:rsidR="00DC5B22" w:rsidRDefault="008D2FBC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817E80C" w14:textId="77777777" w:rsidR="00DC5B22" w:rsidRDefault="00382497" w:rsidP="003E2CA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7E80D" w14:textId="77777777" w:rsidR="004E01BB" w:rsidRDefault="005177AA">
      <w:r>
        <w:separator/>
      </w:r>
    </w:p>
  </w:footnote>
  <w:footnote w:type="continuationSeparator" w:id="0">
    <w:p w14:paraId="7817E80F" w14:textId="77777777" w:rsidR="004E01BB" w:rsidRDefault="0051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7E806" w14:textId="77777777" w:rsidR="00DC5B22" w:rsidRPr="002A440F" w:rsidRDefault="008D2FBC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7817E807" w14:textId="77777777" w:rsidR="00DC5B22" w:rsidRPr="00F400D9" w:rsidRDefault="008D2FBC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7817E808" w14:textId="77777777" w:rsidR="00DC5B22" w:rsidRDefault="0038249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96"/>
    <w:rsid w:val="00107D66"/>
    <w:rsid w:val="001433AF"/>
    <w:rsid w:val="002C4C57"/>
    <w:rsid w:val="002D46BA"/>
    <w:rsid w:val="00382497"/>
    <w:rsid w:val="003B2C10"/>
    <w:rsid w:val="00405396"/>
    <w:rsid w:val="00406D60"/>
    <w:rsid w:val="00465634"/>
    <w:rsid w:val="004E01BB"/>
    <w:rsid w:val="004F76F5"/>
    <w:rsid w:val="005001F9"/>
    <w:rsid w:val="005177AA"/>
    <w:rsid w:val="00576A47"/>
    <w:rsid w:val="006767BD"/>
    <w:rsid w:val="00783DB8"/>
    <w:rsid w:val="00851FED"/>
    <w:rsid w:val="0088792A"/>
    <w:rsid w:val="008D2FBC"/>
    <w:rsid w:val="008F1172"/>
    <w:rsid w:val="00944AC2"/>
    <w:rsid w:val="00A477D1"/>
    <w:rsid w:val="00AE4C37"/>
    <w:rsid w:val="00AE7C1A"/>
    <w:rsid w:val="00C069B6"/>
    <w:rsid w:val="00C918EC"/>
    <w:rsid w:val="00C92C20"/>
    <w:rsid w:val="00CB5224"/>
    <w:rsid w:val="00DC3E3D"/>
    <w:rsid w:val="00E3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7E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96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76A4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caps/>
      <w:sz w:val="32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6A47"/>
    <w:pPr>
      <w:keepNext/>
      <w:keepLines/>
      <w:spacing w:before="200"/>
      <w:outlineLvl w:val="2"/>
    </w:pPr>
    <w:rPr>
      <w:rFonts w:ascii="Times New Roman" w:eastAsiaTheme="majorEastAsia" w:hAnsi="Times New Roman" w:cstheme="majorBidi"/>
      <w:b/>
      <w:bCs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76A47"/>
    <w:pPr>
      <w:keepNext/>
      <w:keepLines/>
      <w:spacing w:before="200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76A47"/>
    <w:pPr>
      <w:keepNext/>
      <w:keepLines/>
      <w:spacing w:before="200"/>
      <w:outlineLvl w:val="4"/>
    </w:pPr>
    <w:rPr>
      <w:rFonts w:ascii="Times New Roman" w:eastAsiaTheme="majorEastAsia" w:hAnsi="Times New Roman" w:cstheme="majorBidi"/>
      <w:sz w:val="24"/>
      <w:szCs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76A47"/>
    <w:pPr>
      <w:keepNext/>
      <w:keepLines/>
      <w:spacing w:before="200"/>
      <w:outlineLvl w:val="5"/>
    </w:pPr>
    <w:rPr>
      <w:rFonts w:ascii="Times New Roman" w:eastAsiaTheme="majorEastAsia" w:hAnsi="Times New Roman" w:cstheme="majorBidi"/>
      <w:i/>
      <w:iCs/>
      <w:sz w:val="24"/>
      <w:szCs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07D66"/>
    <w:pPr>
      <w:keepNext/>
      <w:keepLines/>
      <w:spacing w:before="200"/>
      <w:outlineLvl w:val="6"/>
    </w:pPr>
    <w:rPr>
      <w:rFonts w:ascii="Times New Roman" w:eastAsiaTheme="majorEastAsia" w:hAnsi="Times New Roman" w:cstheme="majorBidi"/>
      <w:b/>
      <w:iCs/>
      <w:sz w:val="20"/>
      <w:szCs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07D66"/>
    <w:pPr>
      <w:keepNext/>
      <w:keepLines/>
      <w:spacing w:before="200"/>
      <w:outlineLvl w:val="7"/>
    </w:pPr>
    <w:rPr>
      <w:rFonts w:ascii="Times New Roman" w:eastAsiaTheme="majorEastAsia" w:hAnsi="Times New Roman" w:cstheme="majorBidi"/>
      <w:b/>
      <w:i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76A47"/>
    <w:pPr>
      <w:keepNext/>
      <w:keepLines/>
      <w:spacing w:before="200"/>
      <w:outlineLvl w:val="8"/>
    </w:pPr>
    <w:rPr>
      <w:rFonts w:ascii="Times New Roman" w:eastAsiaTheme="majorEastAsia" w:hAnsi="Times New Roman" w:cstheme="majorBidi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ascii="Times New Roman" w:eastAsiaTheme="majorEastAsia" w:hAnsi="Times New Roman" w:cstheme="majorBidi"/>
      <w:i/>
      <w:iCs/>
      <w:spacing w:val="15"/>
      <w:sz w:val="24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rFonts w:ascii="Times New Roman" w:eastAsiaTheme="minorHAnsi" w:hAnsi="Times New Roman" w:cs="Times New Roman"/>
      <w:b/>
      <w:bCs/>
      <w:i/>
      <w:iCs/>
      <w:sz w:val="24"/>
      <w:szCs w:val="24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ascii="Times New Roman" w:eastAsiaTheme="majorEastAsia" w:hAnsi="Times New Roman" w:cstheme="majorBidi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rFonts w:ascii="Times New Roman" w:eastAsiaTheme="minorHAnsi" w:hAnsi="Times New Roman" w:cs="Times New Roman"/>
      <w:i/>
      <w:iCs/>
      <w:color w:val="000000" w:themeColor="text1"/>
      <w:sz w:val="24"/>
      <w:szCs w:val="24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E35596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E35596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E35596"/>
  </w:style>
  <w:style w:type="paragraph" w:styleId="Topptekst">
    <w:name w:val="header"/>
    <w:basedOn w:val="Normal"/>
    <w:link w:val="TopptekstTegn"/>
    <w:uiPriority w:val="99"/>
    <w:rsid w:val="00E3559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E35596"/>
    <w:rPr>
      <w:rFonts w:ascii="Arial" w:eastAsia="Times New Roman" w:hAnsi="Arial"/>
      <w:sz w:val="22"/>
      <w:szCs w:val="22"/>
      <w:lang w:val="x-none" w:eastAsia="x-none"/>
    </w:rPr>
  </w:style>
  <w:style w:type="table" w:styleId="Tabellrutenett">
    <w:name w:val="Table Grid"/>
    <w:basedOn w:val="Vanligtabell"/>
    <w:uiPriority w:val="59"/>
    <w:rsid w:val="003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596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76A47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caps/>
      <w:sz w:val="32"/>
      <w:szCs w:val="28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76A47"/>
    <w:pPr>
      <w:keepNext/>
      <w:keepLines/>
      <w:spacing w:before="200"/>
      <w:outlineLvl w:val="2"/>
    </w:pPr>
    <w:rPr>
      <w:rFonts w:ascii="Times New Roman" w:eastAsiaTheme="majorEastAsia" w:hAnsi="Times New Roman" w:cstheme="majorBidi"/>
      <w:b/>
      <w:bCs/>
      <w:sz w:val="24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76A47"/>
    <w:pPr>
      <w:keepNext/>
      <w:keepLines/>
      <w:spacing w:before="200"/>
      <w:outlineLvl w:val="3"/>
    </w:pPr>
    <w:rPr>
      <w:rFonts w:ascii="Times New Roman" w:eastAsiaTheme="majorEastAsia" w:hAnsi="Times New Roman" w:cstheme="majorBidi"/>
      <w:b/>
      <w:bCs/>
      <w:i/>
      <w:iCs/>
      <w:sz w:val="24"/>
      <w:szCs w:val="24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76A47"/>
    <w:pPr>
      <w:keepNext/>
      <w:keepLines/>
      <w:spacing w:before="200"/>
      <w:outlineLvl w:val="4"/>
    </w:pPr>
    <w:rPr>
      <w:rFonts w:ascii="Times New Roman" w:eastAsiaTheme="majorEastAsia" w:hAnsi="Times New Roman" w:cstheme="majorBidi"/>
      <w:sz w:val="24"/>
      <w:szCs w:val="24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76A47"/>
    <w:pPr>
      <w:keepNext/>
      <w:keepLines/>
      <w:spacing w:before="200"/>
      <w:outlineLvl w:val="5"/>
    </w:pPr>
    <w:rPr>
      <w:rFonts w:ascii="Times New Roman" w:eastAsiaTheme="majorEastAsia" w:hAnsi="Times New Roman" w:cstheme="majorBidi"/>
      <w:i/>
      <w:iCs/>
      <w:sz w:val="24"/>
      <w:szCs w:val="24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07D66"/>
    <w:pPr>
      <w:keepNext/>
      <w:keepLines/>
      <w:spacing w:before="200"/>
      <w:outlineLvl w:val="6"/>
    </w:pPr>
    <w:rPr>
      <w:rFonts w:ascii="Times New Roman" w:eastAsiaTheme="majorEastAsia" w:hAnsi="Times New Roman" w:cstheme="majorBidi"/>
      <w:b/>
      <w:iCs/>
      <w:sz w:val="20"/>
      <w:szCs w:val="24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07D66"/>
    <w:pPr>
      <w:keepNext/>
      <w:keepLines/>
      <w:spacing w:before="200"/>
      <w:outlineLvl w:val="7"/>
    </w:pPr>
    <w:rPr>
      <w:rFonts w:ascii="Times New Roman" w:eastAsiaTheme="majorEastAsia" w:hAnsi="Times New Roman" w:cstheme="majorBidi"/>
      <w:b/>
      <w:i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76A47"/>
    <w:pPr>
      <w:keepNext/>
      <w:keepLines/>
      <w:spacing w:before="200"/>
      <w:outlineLvl w:val="8"/>
    </w:pPr>
    <w:rPr>
      <w:rFonts w:ascii="Times New Roman" w:eastAsiaTheme="majorEastAsia" w:hAnsi="Times New Roman" w:cstheme="majorBidi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76A47"/>
    <w:rPr>
      <w:rFonts w:eastAsiaTheme="majorEastAsia" w:cstheme="majorBidi"/>
      <w:b/>
      <w:bCs/>
      <w:caps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ascii="Times New Roman" w:eastAsiaTheme="majorEastAsia" w:hAnsi="Times New Roman" w:cstheme="majorBidi"/>
      <w:i/>
      <w:iCs/>
      <w:spacing w:val="15"/>
      <w:sz w:val="24"/>
      <w:szCs w:val="24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rFonts w:ascii="Times New Roman" w:eastAsiaTheme="minorHAnsi" w:hAnsi="Times New Roman" w:cs="Times New Roman"/>
      <w:b/>
      <w:bCs/>
      <w:i/>
      <w:iCs/>
      <w:sz w:val="24"/>
      <w:szCs w:val="24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576A47"/>
    <w:pPr>
      <w:pBdr>
        <w:bottom w:val="single" w:sz="8" w:space="4" w:color="auto"/>
      </w:pBdr>
      <w:spacing w:after="300"/>
      <w:contextualSpacing/>
    </w:pPr>
    <w:rPr>
      <w:rFonts w:ascii="Times New Roman" w:eastAsiaTheme="majorEastAsia" w:hAnsi="Times New Roman" w:cstheme="majorBidi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76A47"/>
    <w:rPr>
      <w:rFonts w:eastAsiaTheme="majorEastAsia" w:cstheme="majorBidi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rFonts w:ascii="Times New Roman" w:eastAsiaTheme="minorHAnsi" w:hAnsi="Times New Roman" w:cs="Times New Roman"/>
      <w:i/>
      <w:iCs/>
      <w:color w:val="000000" w:themeColor="text1"/>
      <w:sz w:val="24"/>
      <w:szCs w:val="24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E35596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E35596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E35596"/>
  </w:style>
  <w:style w:type="paragraph" w:styleId="Topptekst">
    <w:name w:val="header"/>
    <w:basedOn w:val="Normal"/>
    <w:link w:val="TopptekstTegn"/>
    <w:uiPriority w:val="99"/>
    <w:rsid w:val="00E35596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E35596"/>
    <w:rPr>
      <w:rFonts w:ascii="Arial" w:eastAsia="Times New Roman" w:hAnsi="Arial"/>
      <w:sz w:val="22"/>
      <w:szCs w:val="22"/>
      <w:lang w:val="x-none" w:eastAsia="x-none"/>
    </w:rPr>
  </w:style>
  <w:style w:type="table" w:styleId="Tabellrutenett">
    <w:name w:val="Table Grid"/>
    <w:basedOn w:val="Vanligtabell"/>
    <w:uiPriority w:val="59"/>
    <w:rsid w:val="00382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74BD9D46579C644B9739578D6CEBD00D" ma:contentTypeVersion="46" ma:contentTypeDescription=" " ma:contentTypeScope="" ma:versionID="56cb53be05ece0b08cb34c6fa748d8dc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c3069bb57a43576795fd21066ebf3ce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TemplateName xmlns="40fc9e63-1064-4cd6-a480-a64883f40321">WorkspaceForSection</WebTemplateName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TaxCatchAll xmlns="026546a2-35ad-42de-b9be-16a5fa1064d6">
      <Value>361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063c9448-414b-41ee-88cb-46e99cebe5f2</TermId>
        </TermInfo>
      </Terms>
    </b8c9621e22ef4a45b649f618ca610ce4>
    <StortingetSource xmlns="40fc9e63-1064-4cd6-a480-a64883f40321">Dokumentsenter for Seksjon for innkjøp - Kontraktsmaler</StortingetSource>
    <WebTemplateDisplayName xmlns="40fc9e63-1064-4cd6-a480-a64883f40321">Seksjonsportal</WebTemplateDisplayName>
    <DocumentTopicsTaxHTField0 xmlns="40fc9e63-1064-4cd6-a480-a64883f40321">
      <Terms xmlns="http://schemas.microsoft.com/office/infopath/2007/PartnerControls"/>
    </DocumentTopicsTaxHTField0>
    <StortingetDocumentDescr xmlns="40fc9e63-1064-4cd6-a480-a64883f40321" xsi:nil="true"/>
    <_dlc_DocId xmlns="026546a2-35ad-42de-b9be-16a5fa1064d6">EFKXZACYUKHH-4263-14</_dlc_DocId>
    <_dlc_DocIdUrl xmlns="026546a2-35ad-42de-b9be-16a5fa1064d6">
      <Url>http://dokumentlager-adm.stortinget.no/avdelinger/forvaltningsavdelingen/seksjonforinnkjop/testogtestlede/dokumenter/_layouts/DocIdRedir.aspx?ID=EFKXZACYUKHH-4263-14</Url>
      <Description>EFKXZACYUKHH-4263-14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8CA5C27B-7375-4D15-B481-36FD12CDEE48}"/>
</file>

<file path=customXml/itemProps2.xml><?xml version="1.0" encoding="utf-8"?>
<ds:datastoreItem xmlns:ds="http://schemas.openxmlformats.org/officeDocument/2006/customXml" ds:itemID="{9787F2D6-C460-44EB-B314-EBB3ED598079}"/>
</file>

<file path=customXml/itemProps3.xml><?xml version="1.0" encoding="utf-8"?>
<ds:datastoreItem xmlns:ds="http://schemas.openxmlformats.org/officeDocument/2006/customXml" ds:itemID="{CF8B4B5F-4CC9-4EC9-89FE-C171FA5D248D}"/>
</file>

<file path=customXml/itemProps4.xml><?xml version="1.0" encoding="utf-8"?>
<ds:datastoreItem xmlns:ds="http://schemas.openxmlformats.org/officeDocument/2006/customXml" ds:itemID="{216D5481-171F-4A83-858B-9EBE24BC333D}"/>
</file>

<file path=customXml/itemProps5.xml><?xml version="1.0" encoding="utf-8"?>
<ds:datastoreItem xmlns:ds="http://schemas.openxmlformats.org/officeDocument/2006/customXml" ds:itemID="{3A48BC15-9C67-406C-975C-B4EDCA806C17}"/>
</file>

<file path=customXml/itemProps6.xml><?xml version="1.0" encoding="utf-8"?>
<ds:datastoreItem xmlns:ds="http://schemas.openxmlformats.org/officeDocument/2006/customXml" ds:itemID="{21A19EB8-947B-40C5-A7A8-5930636B99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Hagen Snorre</cp:lastModifiedBy>
  <cp:revision>5</cp:revision>
  <dcterms:created xsi:type="dcterms:W3CDTF">2013-05-13T13:26:00Z</dcterms:created>
  <dcterms:modified xsi:type="dcterms:W3CDTF">2017-12-11T08:35:00Z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170;#Seksjon for innkjøp|7394d26e-0fbd-4962-a9c6-069713d7b8c6</vt:lpwstr>
  </property>
  <property fmtid="{D5CDD505-2E9C-101B-9397-08002B2CF9AE}" pid="3" name="Document Topics">
    <vt:lpwstr/>
  </property>
  <property fmtid="{D5CDD505-2E9C-101B-9397-08002B2CF9AE}" pid="4" name="ContentTypeId">
    <vt:lpwstr>0x010100ED1C208BF2FD459E82DFBE852B3DF3460007E4494E3A554B648B21F5BDCDC17AF40074BD9D46579C644B9739578D6CEBD00D</vt:lpwstr>
  </property>
  <property fmtid="{D5CDD505-2E9C-101B-9397-08002B2CF9AE}" pid="5" name="Dokumentterm">
    <vt:lpwstr>361;#Konkurransegrunnlag|063c9448-414b-41ee-88cb-46e99cebe5f2</vt:lpwstr>
  </property>
  <property fmtid="{D5CDD505-2E9C-101B-9397-08002B2CF9AE}" pid="6" name="_dlc_DocIdItemGuid">
    <vt:lpwstr>c9b61e19-dd97-460f-939a-3e8614e9dc8e</vt:lpwstr>
  </property>
</Properties>
</file>